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BA82" w14:textId="088255F2" w:rsidR="00BC3A97" w:rsidRPr="00BC3A97" w:rsidRDefault="00BC3A97" w:rsidP="00BC3A97">
      <w:pPr>
        <w:rPr>
          <w:rFonts w:eastAsia="Times New Roman" w:cstheme="minorHAnsi"/>
          <w:b/>
          <w:bCs/>
          <w:sz w:val="32"/>
          <w:szCs w:val="32"/>
        </w:rPr>
      </w:pPr>
      <w:r w:rsidRPr="00BC3A97">
        <w:rPr>
          <w:rFonts w:eastAsia="Times New Roman" w:cstheme="minorHAnsi"/>
          <w:b/>
          <w:bCs/>
          <w:sz w:val="32"/>
          <w:szCs w:val="32"/>
        </w:rPr>
        <w:t>Networking Event Keynote Speakers:</w:t>
      </w:r>
    </w:p>
    <w:p w14:paraId="0B27D2B3" w14:textId="77777777" w:rsidR="00BC3A97" w:rsidRPr="00BC3A97" w:rsidRDefault="00BC3A97" w:rsidP="00BC3A97">
      <w:pPr>
        <w:rPr>
          <w:rFonts w:eastAsia="Times New Roman" w:cstheme="minorHAnsi"/>
          <w:b/>
          <w:bCs/>
          <w:sz w:val="32"/>
          <w:szCs w:val="32"/>
        </w:rPr>
      </w:pPr>
    </w:p>
    <w:p w14:paraId="54289353" w14:textId="1CEDF99A" w:rsidR="00BC3A97" w:rsidRPr="00C66AAB" w:rsidRDefault="00BC3A97" w:rsidP="00BC3A97">
      <w:pPr>
        <w:rPr>
          <w:rFonts w:eastAsia="Times New Roman" w:cstheme="minorHAnsi"/>
          <w:b/>
          <w:bCs/>
        </w:rPr>
      </w:pPr>
      <w:r w:rsidRPr="00C66AAB">
        <w:rPr>
          <w:rFonts w:cstheme="minorHAnsi"/>
          <w:b/>
          <w:bCs/>
          <w:color w:val="000000"/>
          <w:bdr w:val="none" w:sz="0" w:space="0" w:color="auto" w:frame="1"/>
        </w:rPr>
        <w:t>Sharad Bhaskaran, Mission Director at Astrobotic</w:t>
      </w:r>
    </w:p>
    <w:p w14:paraId="6DB6E29C" w14:textId="27FD3114" w:rsidR="00BC3A97" w:rsidRPr="00C66AAB" w:rsidRDefault="00BC3A97" w:rsidP="00BC3A9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sidRPr="00C66AAB">
        <w:rPr>
          <w:rFonts w:asciiTheme="minorHAnsi" w:hAnsiTheme="minorHAnsi" w:cstheme="minorHAnsi"/>
          <w:color w:val="000000"/>
          <w:bdr w:val="none" w:sz="0" w:space="0" w:color="auto" w:frame="1"/>
        </w:rPr>
        <w:t>- Sharad Bhaskaran is a space industry veteran. He serves as the head of Astrobotic’s Planetary Lander Department and is leading Astrobotic Mission 1. Prior to Astrobotic, he has 25 years of experience at Lockheed Martin (LM) successfully developing and managing payload projects for spaceflight applications, and he led negotiation and testing of more than 30 U.S. payloads onto the Mir Space Station. During his time at LM, Bhaskaran was the Program Manager for the West Coast portfolio, which included the $300 million NASA Ames Research Center Programs &amp; Projects engineering and science services contract and Shuttle operations support contracts at Armstrong Flight Research Facility and White Sands Space Harbor. Bhaskaran supported the International Space Station (ISS) Human Research Facility in various project and leadership roles, contributing to successful launch and operation of the system on ISS. He began his career at LM as a Payload Systems Engineer, where he performed Spacelab payload structural analysis for three integrated racks that flew and operated on Shuttle missions SLS-1 and SLS-2.</w:t>
      </w:r>
    </w:p>
    <w:p w14:paraId="14F9C8FE" w14:textId="4DA069CD" w:rsidR="00BC3A97" w:rsidRPr="00C66AAB" w:rsidRDefault="00BC3A97" w:rsidP="00BC3A9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p>
    <w:p w14:paraId="1E07B9C9" w14:textId="77777777" w:rsidR="00BC3A97" w:rsidRPr="00C66AAB" w:rsidRDefault="00BC3A97" w:rsidP="00BC3A97">
      <w:pPr>
        <w:pStyle w:val="NormalWeb"/>
        <w:shd w:val="clear" w:color="auto" w:fill="FFFFFF"/>
        <w:spacing w:before="0" w:beforeAutospacing="0" w:after="0" w:afterAutospacing="0"/>
        <w:rPr>
          <w:rFonts w:asciiTheme="minorHAnsi" w:hAnsiTheme="minorHAnsi" w:cstheme="minorHAnsi"/>
          <w:color w:val="323130"/>
        </w:rPr>
      </w:pPr>
    </w:p>
    <w:p w14:paraId="2CB309AA" w14:textId="1C206E4A" w:rsidR="00BC3A97" w:rsidRPr="00C66AAB" w:rsidRDefault="00BC3A97" w:rsidP="00BC3A97">
      <w:pPr>
        <w:rPr>
          <w:rFonts w:eastAsia="Times New Roman" w:cstheme="minorHAnsi"/>
          <w:b/>
          <w:bCs/>
        </w:rPr>
      </w:pPr>
      <w:r w:rsidRPr="00BC3A97">
        <w:rPr>
          <w:rFonts w:eastAsia="Times New Roman" w:cstheme="minorHAnsi"/>
          <w:b/>
          <w:bCs/>
        </w:rPr>
        <w:t xml:space="preserve">Sam Moore, Executive Director of the Moonshot Museum at Astrobotic </w:t>
      </w:r>
    </w:p>
    <w:p w14:paraId="0CCD3068" w14:textId="7D6D0985" w:rsidR="00BC3A97" w:rsidRPr="00BC3A97" w:rsidRDefault="00BC3A97" w:rsidP="00BC3A97">
      <w:pPr>
        <w:rPr>
          <w:rFonts w:eastAsia="Times New Roman" w:cstheme="minorHAnsi"/>
        </w:rPr>
      </w:pPr>
      <w:r w:rsidRPr="00BC3A97">
        <w:rPr>
          <w:rFonts w:eastAsia="Times New Roman" w:cstheme="minorHAnsi"/>
        </w:rPr>
        <w:t>- Sam Moore is the Executive Director of the Moonshot Museum, a new museum coming to Pittsburgh’s Northside in 2022 focused on making space more accessible and inspiring people to find their place in the future of human space exploration and settlement through access to real spacecraft and space industry professionals. In this role, he oversees operations, exhibition design, fundraising, programming, and outreach for the museum. Prior to the Moonshot Museum, Moore served in leadership positions with museums and cultural nonprofits in Pittsburgh and beyond, including the Senator John Heinz History Center, the National Aviary, the Missouri Historical Society, and St. Louis’s Campbell House Museum. He holds an M.A. in history and museum studies from the University of Missouri and can be found biking the many miles of trails around Pittsburgh when not at the museum.</w:t>
      </w:r>
    </w:p>
    <w:p w14:paraId="36C6B79C" w14:textId="77777777" w:rsidR="008C080D" w:rsidRPr="00BC3A97" w:rsidRDefault="00C91052">
      <w:pPr>
        <w:rPr>
          <w:rFonts w:cstheme="minorHAnsi"/>
        </w:rPr>
      </w:pPr>
    </w:p>
    <w:sectPr w:rsidR="008C080D" w:rsidRPr="00BC3A97" w:rsidSect="00704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97"/>
    <w:rsid w:val="000C4BB6"/>
    <w:rsid w:val="00704ADF"/>
    <w:rsid w:val="00BC3A97"/>
    <w:rsid w:val="00C66AAB"/>
    <w:rsid w:val="00C9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8A4F7"/>
  <w15:chartTrackingRefBased/>
  <w15:docId w15:val="{97EB3B4C-6390-9348-A7EC-9221DE82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A9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1889">
      <w:bodyDiv w:val="1"/>
      <w:marLeft w:val="0"/>
      <w:marRight w:val="0"/>
      <w:marTop w:val="0"/>
      <w:marBottom w:val="0"/>
      <w:divBdr>
        <w:top w:val="none" w:sz="0" w:space="0" w:color="auto"/>
        <w:left w:val="none" w:sz="0" w:space="0" w:color="auto"/>
        <w:bottom w:val="none" w:sz="0" w:space="0" w:color="auto"/>
        <w:right w:val="none" w:sz="0" w:space="0" w:color="auto"/>
      </w:divBdr>
    </w:div>
    <w:div w:id="873157201">
      <w:bodyDiv w:val="1"/>
      <w:marLeft w:val="0"/>
      <w:marRight w:val="0"/>
      <w:marTop w:val="0"/>
      <w:marBottom w:val="0"/>
      <w:divBdr>
        <w:top w:val="none" w:sz="0" w:space="0" w:color="auto"/>
        <w:left w:val="none" w:sz="0" w:space="0" w:color="auto"/>
        <w:bottom w:val="none" w:sz="0" w:space="0" w:color="auto"/>
        <w:right w:val="none" w:sz="0" w:space="0" w:color="auto"/>
      </w:divBdr>
    </w:div>
    <w:div w:id="15277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Collins</dc:creator>
  <cp:keywords/>
  <dc:description/>
  <cp:lastModifiedBy>Alexis Collins</cp:lastModifiedBy>
  <cp:revision>4</cp:revision>
  <cp:lastPrinted>2021-10-29T15:18:00Z</cp:lastPrinted>
  <dcterms:created xsi:type="dcterms:W3CDTF">2021-10-29T15:18:00Z</dcterms:created>
  <dcterms:modified xsi:type="dcterms:W3CDTF">2021-12-15T16:34:00Z</dcterms:modified>
</cp:coreProperties>
</file>